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John 8:31-36</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 Are Bound to the Bible</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sz w:val="20"/>
          <w:szCs w:val="20"/>
          <w:rtl w:val="0"/>
        </w:rPr>
        <w:t xml:space="preserve">April 18, 1521. At the Diet of Worms, Martin Luther was called before the Holy Roman Empire and Emperor, Charles the 5th, to recant everything that he had said against the Catholic church, the papacy, and indulgences. These are the closing comments Luther made that day: </w:t>
      </w:r>
      <w:r w:rsidDel="00000000" w:rsidR="00000000" w:rsidRPr="00000000">
        <w:rPr>
          <w:rFonts w:ascii="Times New Roman" w:cs="Times New Roman" w:eastAsia="Times New Roman" w:hAnsi="Times New Roman"/>
          <w:b w:val="1"/>
          <w:sz w:val="20"/>
          <w:szCs w:val="20"/>
          <w:highlight w:val="white"/>
          <w:rtl w:val="0"/>
        </w:rPr>
        <w:t xml:space="preserve">Since your most serene majesty and your highnesses require of me a simple, clear, and direct answer, I will give one, and it is this: I cannot submit my faith either to the pope or to the council, because it is clear that they have fallen into error and even into inconsistency with themselves. If, then, I am not convinced by proof from </w:t>
      </w:r>
      <w:r w:rsidDel="00000000" w:rsidR="00000000" w:rsidRPr="00000000">
        <w:rPr>
          <w:rFonts w:ascii="Times New Roman" w:cs="Times New Roman" w:eastAsia="Times New Roman" w:hAnsi="Times New Roman"/>
          <w:b w:val="1"/>
          <w:i w:val="1"/>
          <w:sz w:val="20"/>
          <w:szCs w:val="20"/>
          <w:highlight w:val="white"/>
          <w:rtl w:val="0"/>
        </w:rPr>
        <w:t xml:space="preserve">Holy Scripture</w:t>
      </w:r>
      <w:r w:rsidDel="00000000" w:rsidR="00000000" w:rsidRPr="00000000">
        <w:rPr>
          <w:rFonts w:ascii="Times New Roman" w:cs="Times New Roman" w:eastAsia="Times New Roman" w:hAnsi="Times New Roman"/>
          <w:b w:val="1"/>
          <w:sz w:val="20"/>
          <w:szCs w:val="20"/>
          <w:highlight w:val="white"/>
          <w:rtl w:val="0"/>
        </w:rPr>
        <w:t xml:space="preserve">, or by cogent reasons, if I am not satisfied by the very </w:t>
      </w:r>
      <w:r w:rsidDel="00000000" w:rsidR="00000000" w:rsidRPr="00000000">
        <w:rPr>
          <w:rFonts w:ascii="Times New Roman" w:cs="Times New Roman" w:eastAsia="Times New Roman" w:hAnsi="Times New Roman"/>
          <w:b w:val="1"/>
          <w:i w:val="1"/>
          <w:sz w:val="20"/>
          <w:szCs w:val="20"/>
          <w:highlight w:val="white"/>
          <w:rtl w:val="0"/>
        </w:rPr>
        <w:t xml:space="preserve">text</w:t>
      </w:r>
      <w:r w:rsidDel="00000000" w:rsidR="00000000" w:rsidRPr="00000000">
        <w:rPr>
          <w:rFonts w:ascii="Times New Roman" w:cs="Times New Roman" w:eastAsia="Times New Roman" w:hAnsi="Times New Roman"/>
          <w:b w:val="1"/>
          <w:sz w:val="20"/>
          <w:szCs w:val="20"/>
          <w:highlight w:val="white"/>
          <w:rtl w:val="0"/>
        </w:rPr>
        <w:t xml:space="preserve"> I have cited, and if my judgment is not in this way brought into subjection to </w:t>
      </w:r>
      <w:r w:rsidDel="00000000" w:rsidR="00000000" w:rsidRPr="00000000">
        <w:rPr>
          <w:rFonts w:ascii="Times New Roman" w:cs="Times New Roman" w:eastAsia="Times New Roman" w:hAnsi="Times New Roman"/>
          <w:b w:val="1"/>
          <w:i w:val="1"/>
          <w:sz w:val="20"/>
          <w:szCs w:val="20"/>
          <w:highlight w:val="white"/>
          <w:rtl w:val="0"/>
        </w:rPr>
        <w:t xml:space="preserve">God's word</w:t>
      </w:r>
      <w:r w:rsidDel="00000000" w:rsidR="00000000" w:rsidRPr="00000000">
        <w:rPr>
          <w:rFonts w:ascii="Times New Roman" w:cs="Times New Roman" w:eastAsia="Times New Roman" w:hAnsi="Times New Roman"/>
          <w:b w:val="1"/>
          <w:sz w:val="20"/>
          <w:szCs w:val="20"/>
          <w:highlight w:val="white"/>
          <w:rtl w:val="0"/>
        </w:rPr>
        <w:t xml:space="preserve">, I neither can nor will retract anything; for it cannot be either safe or honest for a Christian to speak against his conscience. Here I stand. I cannot do otherwise. God help me. Amen.</w:t>
      </w:r>
    </w:p>
    <w:p w:rsidR="00000000" w:rsidDel="00000000" w:rsidP="00000000" w:rsidRDefault="00000000" w:rsidRPr="00000000" w14:paraId="00000005">
      <w:pPr>
        <w:spacing w:line="240" w:lineRule="auto"/>
        <w:ind w:left="72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Among many of the issues of the Church at Luther’s time was the issue of authority. Authority has never been regarded as God intended, we see plenty of that today. Government officials attempting to overrule or overstep the Constitution and Laws of the country. Citizens of the country bad mouthing and disrespecting those God has placed in authority. It’ll always be an issue. But the issue Luther found wasn’t one between government and citizen. It was between the Church and God. See, what had happened was the papacy made itself an authority equal to the authority of the Bible. Meaning, the Pope has the same authority as God himself. If it comes from the Bible—obey it. If it comes from the Pope—obey it. But what happens when the two contradict one another?</w:t>
      </w:r>
    </w:p>
    <w:p w:rsidR="00000000" w:rsidDel="00000000" w:rsidP="00000000" w:rsidRDefault="00000000" w:rsidRPr="00000000" w14:paraId="00000007">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That’s what Luther eventually ran into. The Church began selling the grace of God for the purpose of funding building projects, ministry compensations, military control, government persuasion. What was initially intended as an opportunity for charitable giving quickly became a necessity for salvation. You needed to buy your way through Heaven’s front door. You could expedite Grandma’s trip through purgatory by forking over an extra monthly contribution. The gift of God’s grace quickly turned into profit for those whom God had called to share that gift of grace, free of charge. It sent Martin down the same path that many people in the church were sent—to a place where God was just a banker with ridiculously high interest rates. And it drove Martin Luther somewhere many people </w:t>
      </w:r>
      <w:r w:rsidDel="00000000" w:rsidR="00000000" w:rsidRPr="00000000">
        <w:rPr>
          <w:rFonts w:ascii="Times New Roman" w:cs="Times New Roman" w:eastAsia="Times New Roman" w:hAnsi="Times New Roman"/>
          <w:i w:val="1"/>
          <w:sz w:val="20"/>
          <w:szCs w:val="20"/>
          <w:highlight w:val="white"/>
          <w:rtl w:val="0"/>
        </w:rPr>
        <w:t xml:space="preserve">didn’t</w:t>
      </w:r>
      <w:r w:rsidDel="00000000" w:rsidR="00000000" w:rsidRPr="00000000">
        <w:rPr>
          <w:rFonts w:ascii="Times New Roman" w:cs="Times New Roman" w:eastAsia="Times New Roman" w:hAnsi="Times New Roman"/>
          <w:sz w:val="20"/>
          <w:szCs w:val="20"/>
          <w:highlight w:val="white"/>
          <w:rtl w:val="0"/>
        </w:rPr>
        <w:t xml:space="preserve"> go—straight into the Bible. And that’s when Luther found the discrepancy—the church has taken the place of authority where only Scripture can be. The papacy has considered itself the modern interpreter of God’s Word. The Church had effectively replaced the Bible as the ultimate authority of God. Hence the language Luther used to take his stand in Worms that day. </w:t>
      </w:r>
      <w:r w:rsidDel="00000000" w:rsidR="00000000" w:rsidRPr="00000000">
        <w:rPr>
          <w:rFonts w:ascii="Times New Roman" w:cs="Times New Roman" w:eastAsia="Times New Roman" w:hAnsi="Times New Roman"/>
          <w:b w:val="1"/>
          <w:sz w:val="20"/>
          <w:szCs w:val="20"/>
          <w:highlight w:val="white"/>
          <w:rtl w:val="0"/>
        </w:rPr>
        <w:t xml:space="preserve">If, then, I am not convinced by proof from the Holy Scripture…I neither can nor will retract anything. </w:t>
      </w:r>
      <w:r w:rsidDel="00000000" w:rsidR="00000000" w:rsidRPr="00000000">
        <w:rPr>
          <w:rFonts w:ascii="Times New Roman" w:cs="Times New Roman" w:eastAsia="Times New Roman" w:hAnsi="Times New Roman"/>
          <w:i w:val="1"/>
          <w:sz w:val="20"/>
          <w:szCs w:val="20"/>
          <w:highlight w:val="white"/>
          <w:rtl w:val="0"/>
        </w:rPr>
        <w:t xml:space="preserve">He was bound to the Bible.</w:t>
      </w: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A">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Listen again to Jesus’ words from John 8:31: </w:t>
      </w:r>
      <w:r w:rsidDel="00000000" w:rsidR="00000000" w:rsidRPr="00000000">
        <w:rPr>
          <w:rFonts w:ascii="Times New Roman" w:cs="Times New Roman" w:eastAsia="Times New Roman" w:hAnsi="Times New Roman"/>
          <w:b w:val="1"/>
          <w:sz w:val="20"/>
          <w:szCs w:val="20"/>
          <w:highlight w:val="white"/>
          <w:rtl w:val="0"/>
        </w:rPr>
        <w:t xml:space="preserve">If you remain in my word, you are really my disciples.</w:t>
      </w:r>
      <w:r w:rsidDel="00000000" w:rsidR="00000000" w:rsidRPr="00000000">
        <w:rPr>
          <w:rFonts w:ascii="Times New Roman" w:cs="Times New Roman" w:eastAsia="Times New Roman" w:hAnsi="Times New Roman"/>
          <w:sz w:val="20"/>
          <w:szCs w:val="20"/>
          <w:highlight w:val="white"/>
          <w:rtl w:val="0"/>
        </w:rPr>
        <w:t xml:space="preserve"> Luther took his stand on the Bible. It was the same Bible that the Catholic Church had been using. It was the same Bible that the prophets, evangelists, and apostles wrote down. But it was the Bible that the Church had slowly begun to fall away from. And it was the Bible, the Holy Scripture, the Word of God upon which Luther was going to stand, as well as everyone who followed along behind him. Luther didn’t want his followers to be called Lutherans by the way. He wanted believers to be called Christians. People who remained in the Word of Christ, not the word of Luther. Well, despite being called Lutherans, that’s what we as Lutherans do. We remain in the Word of God—</w:t>
      </w:r>
      <w:r w:rsidDel="00000000" w:rsidR="00000000" w:rsidRPr="00000000">
        <w:rPr>
          <w:rFonts w:ascii="Times New Roman" w:cs="Times New Roman" w:eastAsia="Times New Roman" w:hAnsi="Times New Roman"/>
          <w:i w:val="1"/>
          <w:sz w:val="20"/>
          <w:szCs w:val="20"/>
          <w:highlight w:val="white"/>
          <w:rtl w:val="0"/>
        </w:rPr>
        <w:t xml:space="preserve">we too, are bound to the Bible</w:t>
      </w:r>
      <w:r w:rsidDel="00000000" w:rsidR="00000000" w:rsidRPr="00000000">
        <w:rPr>
          <w:rFonts w:ascii="Times New Roman" w:cs="Times New Roman" w:eastAsia="Times New Roman" w:hAnsi="Times New Roman"/>
          <w:sz w:val="20"/>
          <w:szCs w:val="20"/>
          <w:highlight w:val="white"/>
          <w:rtl w:val="0"/>
        </w:rPr>
        <w:t xml:space="preserve">. Jesus attaches two promises to that—you will know the truth, and the truth will set you free. </w:t>
      </w:r>
    </w:p>
    <w:p w:rsidR="00000000" w:rsidDel="00000000" w:rsidP="00000000" w:rsidRDefault="00000000" w:rsidRPr="00000000" w14:paraId="0000000B">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In good Lutheran fashion we ask, “What does this mean?” What does it mean that you will know the truth and the truth will set you free. There’s an old adage: Don’t ask questions you don’t want answers to. There’s an ever growing number of people in the world who really don’t care what the Bible has to say. It’s filled with stuff I don’t understand, and frankly, stuff I don’t need to know. But also stuff I don’t want to know. The Bible is just a place where Christians go to find </w:t>
      </w:r>
      <w:r w:rsidDel="00000000" w:rsidR="00000000" w:rsidRPr="00000000">
        <w:rPr>
          <w:rFonts w:ascii="Times New Roman" w:cs="Times New Roman" w:eastAsia="Times New Roman" w:hAnsi="Times New Roman"/>
          <w:i w:val="1"/>
          <w:sz w:val="20"/>
          <w:szCs w:val="20"/>
          <w:highlight w:val="white"/>
          <w:rtl w:val="0"/>
        </w:rPr>
        <w:t xml:space="preserve">their </w:t>
      </w:r>
      <w:r w:rsidDel="00000000" w:rsidR="00000000" w:rsidRPr="00000000">
        <w:rPr>
          <w:rFonts w:ascii="Times New Roman" w:cs="Times New Roman" w:eastAsia="Times New Roman" w:hAnsi="Times New Roman"/>
          <w:sz w:val="20"/>
          <w:szCs w:val="20"/>
          <w:highlight w:val="white"/>
          <w:rtl w:val="0"/>
        </w:rPr>
        <w:t xml:space="preserve">truth, but it’s not where </w:t>
      </w:r>
      <w:r w:rsidDel="00000000" w:rsidR="00000000" w:rsidRPr="00000000">
        <w:rPr>
          <w:rFonts w:ascii="Times New Roman" w:cs="Times New Roman" w:eastAsia="Times New Roman" w:hAnsi="Times New Roman"/>
          <w:i w:val="1"/>
          <w:sz w:val="20"/>
          <w:szCs w:val="20"/>
          <w:highlight w:val="white"/>
          <w:rtl w:val="0"/>
        </w:rPr>
        <w:t xml:space="preserve">the</w:t>
      </w:r>
      <w:r w:rsidDel="00000000" w:rsidR="00000000" w:rsidRPr="00000000">
        <w:rPr>
          <w:rFonts w:ascii="Times New Roman" w:cs="Times New Roman" w:eastAsia="Times New Roman" w:hAnsi="Times New Roman"/>
          <w:sz w:val="20"/>
          <w:szCs w:val="20"/>
          <w:highlight w:val="white"/>
          <w:rtl w:val="0"/>
        </w:rPr>
        <w:t xml:space="preserve"> truth is found. Because we can all have our own truths, right? No, I don’t get to define the truth. You don’t get to have your own truth. The best part about the Bible is that it’s the truth given to us by God himself. The most terrifying part about the Bible is that it’s the truth God has given to us about ourselves. The Bible is God’s eye-opening tool—a tool with which God shows us who we are. The truth is, if you sin, </w:t>
      </w:r>
      <w:r w:rsidDel="00000000" w:rsidR="00000000" w:rsidRPr="00000000">
        <w:rPr>
          <w:rFonts w:ascii="Times New Roman" w:cs="Times New Roman" w:eastAsia="Times New Roman" w:hAnsi="Times New Roman"/>
          <w:i w:val="1"/>
          <w:sz w:val="20"/>
          <w:szCs w:val="20"/>
          <w:highlight w:val="white"/>
          <w:rtl w:val="0"/>
        </w:rPr>
        <w:t xml:space="preserve">at all</w:t>
      </w:r>
      <w:r w:rsidDel="00000000" w:rsidR="00000000" w:rsidRPr="00000000">
        <w:rPr>
          <w:rFonts w:ascii="Times New Roman" w:cs="Times New Roman" w:eastAsia="Times New Roman" w:hAnsi="Times New Roman"/>
          <w:sz w:val="20"/>
          <w:szCs w:val="20"/>
          <w:highlight w:val="white"/>
          <w:rtl w:val="0"/>
        </w:rPr>
        <w:t xml:space="preserve">, then you are a slave to sin. The worst part about slavery is being owned by someone else. You don’t get to do what you want to do. You don’t get to see what your potential is for life. You are stuck in a place where you </w:t>
      </w:r>
      <w:r w:rsidDel="00000000" w:rsidR="00000000" w:rsidRPr="00000000">
        <w:rPr>
          <w:rFonts w:ascii="Times New Roman" w:cs="Times New Roman" w:eastAsia="Times New Roman" w:hAnsi="Times New Roman"/>
          <w:i w:val="1"/>
          <w:sz w:val="20"/>
          <w:szCs w:val="20"/>
          <w:highlight w:val="white"/>
          <w:rtl w:val="0"/>
        </w:rPr>
        <w:t xml:space="preserve">have </w:t>
      </w:r>
      <w:r w:rsidDel="00000000" w:rsidR="00000000" w:rsidRPr="00000000">
        <w:rPr>
          <w:rFonts w:ascii="Times New Roman" w:cs="Times New Roman" w:eastAsia="Times New Roman" w:hAnsi="Times New Roman"/>
          <w:sz w:val="20"/>
          <w:szCs w:val="20"/>
          <w:highlight w:val="white"/>
          <w:rtl w:val="0"/>
        </w:rPr>
        <w:t xml:space="preserve">to do what your master says. If the sinner is a slave to their sin, sin becomes the master and the master must be obeyed.</w:t>
      </w:r>
    </w:p>
    <w:p w:rsidR="00000000" w:rsidDel="00000000" w:rsidP="00000000" w:rsidRDefault="00000000" w:rsidRPr="00000000" w14:paraId="0000000D">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problem with slavery to sin, is more often than not, we’re ignorant of the fact. I had a friend whose dad was a contractor for a construction company. He did a lot of project planning and foundational work for new construction jobs. He found out that he could get ahead on his projects if he spent a few extra hours at night, here or there, because the faster he got done with one project, the more projects he could do, and the more money he could make. It wasn’t until my friend and his siblings were getting into high school and college that his dad realized that his kids’ childhoods had gone by and he missed it because he was ignorant of his slavery to work. His slavery to work led to a sinful neglect of his family. That’s a larger scale example of ignorance to sin, but it happens on every level, in every area of life. The fact that you are a sinful person comes out in the short, rude comments that you make to your coworkers when you don’t even realize what you said. It comes out when you think badly about the neighbor who won’t keep their dog quiet. It comes out when you consume scandalous content, saying that it’s “just” entertainment. It comes out when you don’t regularly consume the Word of God. It is clear across the board that sinning makes us slave to sin, even to the point that we don’t recognize it. That’s the truth that you will see as someone</w:t>
      </w:r>
      <w:r w:rsidDel="00000000" w:rsidR="00000000" w:rsidRPr="00000000">
        <w:rPr>
          <w:rFonts w:ascii="Times New Roman" w:cs="Times New Roman" w:eastAsia="Times New Roman" w:hAnsi="Times New Roman"/>
          <w:i w:val="1"/>
          <w:sz w:val="20"/>
          <w:szCs w:val="20"/>
          <w:highlight w:val="white"/>
          <w:rtl w:val="0"/>
        </w:rPr>
        <w:t xml:space="preserve"> bound to the Bible</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0E">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F">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But that’s only part of the truth. Slaves, if they found themselves in a reasonable situation with a good family, would have to do everything right and everything they could to stay part of the family, but they could be sold off at any time for any reason. The same is true for the workplace. The same is true for sports teams. Your place in the company, on the team, or in the family is dependent on your ability to perform. This is not how one becomes or stays in the family of God. Sonship is not earned, it is gifted. Membership is not bought, it is given. Freedom is not won, it is awarded. </w:t>
      </w:r>
      <w:r w:rsidDel="00000000" w:rsidR="00000000" w:rsidRPr="00000000">
        <w:rPr>
          <w:rFonts w:ascii="Times New Roman" w:cs="Times New Roman" w:eastAsia="Times New Roman" w:hAnsi="Times New Roman"/>
          <w:b w:val="1"/>
          <w:sz w:val="20"/>
          <w:szCs w:val="20"/>
          <w:highlight w:val="white"/>
          <w:rtl w:val="0"/>
        </w:rPr>
        <w:t xml:space="preserve">If the Son sets you free, you really will be free. </w:t>
      </w:r>
      <w:r w:rsidDel="00000000" w:rsidR="00000000" w:rsidRPr="00000000">
        <w:rPr>
          <w:rFonts w:ascii="Times New Roman" w:cs="Times New Roman" w:eastAsia="Times New Roman" w:hAnsi="Times New Roman"/>
          <w:sz w:val="20"/>
          <w:szCs w:val="20"/>
          <w:highlight w:val="white"/>
          <w:rtl w:val="0"/>
        </w:rPr>
        <w:t xml:space="preserve">When your sins of the past, present, and future were washed clean in the blood of the Son of God on the cross, your contract of slavery to sin was abolished. And not only has your slavery to sin been abolished, but you have been adopted as sons and daughters of God the Father because you are in His Son. You don’t find that truth on the back of your milk carton. There’s no classic literature that will tell you such a beautiful story. There’s no truth you need to find or make up for yourself that could come close to the truth that you are no longer a slave to sin, but a child of God. You cannot know that truth, and you will forget that truth unless you remain in Jesus’ Word. You will plead ignorance of your sins if the law does not point them out. You will claim that you didn’t know Jesus if the Gospel doesn’t constantly shed its light on you until your last breath. It is only in Scripture that you read the Lords’ decree through the prophet Jeremiah: </w:t>
      </w:r>
      <w:r w:rsidDel="00000000" w:rsidR="00000000" w:rsidRPr="00000000">
        <w:rPr>
          <w:rFonts w:ascii="Times New Roman" w:cs="Times New Roman" w:eastAsia="Times New Roman" w:hAnsi="Times New Roman"/>
          <w:b w:val="1"/>
          <w:sz w:val="20"/>
          <w:szCs w:val="20"/>
          <w:highlight w:val="white"/>
          <w:rtl w:val="0"/>
        </w:rPr>
        <w:t xml:space="preserve">I will forgive their guilt, and I will remember their sins no more. </w:t>
      </w:r>
      <w:r w:rsidDel="00000000" w:rsidR="00000000" w:rsidRPr="00000000">
        <w:rPr>
          <w:rFonts w:ascii="Times New Roman" w:cs="Times New Roman" w:eastAsia="Times New Roman" w:hAnsi="Times New Roman"/>
          <w:sz w:val="20"/>
          <w:szCs w:val="20"/>
          <w:highlight w:val="white"/>
          <w:rtl w:val="0"/>
        </w:rPr>
        <w:t xml:space="preserve">You know your sins like the back of your hand, God forgets them. You feel the guilt of your failures crushing your chest, and Jesus says breath, your guilt is mine. You wonder whether or not he could forgive that one, and I’m pleased to tell you, the answer is yes every time. </w:t>
      </w:r>
    </w:p>
    <w:p w:rsidR="00000000" w:rsidDel="00000000" w:rsidP="00000000" w:rsidRDefault="00000000" w:rsidRPr="00000000" w14:paraId="00000010">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As we celebrate this Reformation Day, we stand with Luther, not because he is the chosen one. We stand with Luther because he stands on the chosen one. We stand with Luther as a church </w:t>
      </w:r>
      <w:r w:rsidDel="00000000" w:rsidR="00000000" w:rsidRPr="00000000">
        <w:rPr>
          <w:rFonts w:ascii="Times New Roman" w:cs="Times New Roman" w:eastAsia="Times New Roman" w:hAnsi="Times New Roman"/>
          <w:i w:val="1"/>
          <w:sz w:val="20"/>
          <w:szCs w:val="20"/>
          <w:highlight w:val="white"/>
          <w:rtl w:val="0"/>
        </w:rPr>
        <w:t xml:space="preserve">bound to the Bible</w:t>
      </w:r>
      <w:r w:rsidDel="00000000" w:rsidR="00000000" w:rsidRPr="00000000">
        <w:rPr>
          <w:rFonts w:ascii="Times New Roman" w:cs="Times New Roman" w:eastAsia="Times New Roman" w:hAnsi="Times New Roman"/>
          <w:sz w:val="20"/>
          <w:szCs w:val="20"/>
          <w:highlight w:val="white"/>
          <w:rtl w:val="0"/>
        </w:rPr>
        <w:t xml:space="preserve">—a church who stands on Jesus Christ her Lord and Savior.</w:t>
      </w:r>
      <w:r w:rsidDel="00000000" w:rsidR="00000000" w:rsidRPr="00000000">
        <w:rPr>
          <w:rFonts w:ascii="Times New Roman" w:cs="Times New Roman" w:eastAsia="Times New Roman" w:hAnsi="Times New Roman"/>
          <w:i w:val="1"/>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Every week you return to this place, you step into a building set on Christ her cornerstone. And every time you leave this building, it is my prayer that you remain in Jesus’ Words, because in his word you know the truth—the truth that has set you free. Here we stand and we will not do otherwise. God help us. Amen.</w:t>
      </w:r>
    </w:p>
    <w:p w:rsidR="00000000" w:rsidDel="00000000" w:rsidP="00000000" w:rsidRDefault="00000000" w:rsidRPr="00000000" w14:paraId="00000012">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3">
      <w:pPr>
        <w:spacing w:line="240" w:lineRule="auto"/>
        <w:ind w:left="0" w:firstLine="0"/>
        <w:rPr>
          <w:rFonts w:ascii="Times New Roman" w:cs="Times New Roman" w:eastAsia="Times New Roman" w:hAnsi="Times New Roman"/>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