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Luke 16:1-13</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Money Matters</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“Hitler was a great leader.” That turned some heads. Adolf Hitler was a great leader. Not morally, but he was efficient in executing one of the most heinous crimes recorded in history. It took great leadership to get all those people on board with such an awful plan. Unfortunately, that incredible leadership was used to murder 6 million people rather than for the good of mankind. Instead of serving his country and the wellbeing of the people around him, he used his leadership to serve his own sinful ambitions. Though he was morally and spiritually corrupt, there are things to be learned about Hitler’s ability to lead. This morning we saw a man who had every capability of doing his job well in managing his master’s money, but instead he was wasteful. We come to find out that rather than serving his master with his management, he decided to serve himself and the security of his future. This morning, we’re talking about money and why it matters. Money is not a master, it’s a tool we use to serve. And who or what we serve becomes evident in how we use our money. Money matters.</w:t>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America has become a country where everyone really has one simple goal. Become prosperous and have an enjoyable, or even just, a comfortable life. We spend years as young people getting education; we use that education to get jobs and build careers; we use those careers to build wealth, pay living expenses, save for projects or hobbies, invest for the future. Now, depending on where you fit into the financial world, your goals and planning and execution may look different than that of other people. However, in a country that always has opportunities for you to make more money, or get more benefits, or find more financial security, it becomes a big part of everyday life. Do I have enough to make it by today, will I have enough to make it by tomorrow. But as many of you know, stuff happens. The car breaks down, over and over and over again. The unexpected surgery isn’t covered by insurance. The basement flooded and the foundation sank. Tragedies take place, terrible things happen and those things often test us and our management of what God has given us. </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 manager was called into his master’s office because he had been accused of mismanaging his wealth. And, this is the kind of master that only needs an accusation to be made in order to take action. The manager is given a chance to explain the accusation, but there’s no chance of him keeping his job. He’s going to have no income, he won’t be able to do physical labor. So what does he do? He devises a quick scheme to set himself up for the future. That’s what all this rewriting deals is about—he needs friends to fall on when his career falls through. So, to the guy who owed 600 gallons of olive he said, </w:t>
      </w:r>
      <w:r w:rsidDel="00000000" w:rsidR="00000000" w:rsidRPr="00000000">
        <w:rPr>
          <w:rFonts w:ascii="Times New Roman" w:cs="Times New Roman" w:eastAsia="Times New Roman" w:hAnsi="Times New Roman"/>
          <w:b w:val="1"/>
          <w:sz w:val="20"/>
          <w:szCs w:val="20"/>
          <w:rtl w:val="0"/>
        </w:rPr>
        <w:t xml:space="preserve">take your bill, sit down quickly, and write three hundred. </w:t>
      </w:r>
      <w:r w:rsidDel="00000000" w:rsidR="00000000" w:rsidRPr="00000000">
        <w:rPr>
          <w:rFonts w:ascii="Times New Roman" w:cs="Times New Roman" w:eastAsia="Times New Roman" w:hAnsi="Times New Roman"/>
          <w:sz w:val="20"/>
          <w:szCs w:val="20"/>
          <w:rtl w:val="0"/>
        </w:rPr>
        <w:t xml:space="preserve">To the guy who owed 600 bushels of wheat, </w:t>
      </w:r>
      <w:r w:rsidDel="00000000" w:rsidR="00000000" w:rsidRPr="00000000">
        <w:rPr>
          <w:rFonts w:ascii="Times New Roman" w:cs="Times New Roman" w:eastAsia="Times New Roman" w:hAnsi="Times New Roman"/>
          <w:b w:val="1"/>
          <w:sz w:val="20"/>
          <w:szCs w:val="20"/>
          <w:rtl w:val="0"/>
        </w:rPr>
        <w:t xml:space="preserve">take your bill and write four hundred and eighty. </w:t>
      </w:r>
      <w:r w:rsidDel="00000000" w:rsidR="00000000" w:rsidRPr="00000000">
        <w:rPr>
          <w:rFonts w:ascii="Times New Roman" w:cs="Times New Roman" w:eastAsia="Times New Roman" w:hAnsi="Times New Roman"/>
          <w:sz w:val="20"/>
          <w:szCs w:val="20"/>
          <w:rtl w:val="0"/>
        </w:rPr>
        <w:t xml:space="preserve">Are you following along? I’m about to lose my job because I was careless with my master’s money, but I’m gonna make the most of a pretty awful situation. He was shrewd, crafty, quick on his feet, and how does the master respond? </w:t>
      </w:r>
      <w:r w:rsidDel="00000000" w:rsidR="00000000" w:rsidRPr="00000000">
        <w:rPr>
          <w:rFonts w:ascii="Times New Roman" w:cs="Times New Roman" w:eastAsia="Times New Roman" w:hAnsi="Times New Roman"/>
          <w:b w:val="1"/>
          <w:sz w:val="20"/>
          <w:szCs w:val="20"/>
          <w:rtl w:val="0"/>
        </w:rPr>
        <w:t xml:space="preserve">The master commended the dishonest manager because he had acted shrewdly. </w:t>
      </w:r>
    </w:p>
    <w:p w:rsidR="00000000" w:rsidDel="00000000" w:rsidP="00000000" w:rsidRDefault="00000000" w:rsidRPr="00000000" w14:paraId="00000009">
      <w:pP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exactly the reaction you’d expect from a boss who’s been ripped off, and on more than one occasion. Do you see what’s being commended? The master commends the manager because he was really wise with his money, he managed his master’s money in a way that allowed him to build quick future security, even though he did not properly serve his master. He’s not commending the action, he’s commending the manner in which he acted. I can imagine this master sitting there wondering to himself, what if he had put that intelligence into good use? What if instead of pouring my money down the toilet, he was investing it in things or people worthwhile. What if, instead of investing it into these people for his own future, he was investing it into people for our future? The problem wasn’t the money. The problem wasn’t an inability to manage that money. The problem was using the money to serve himself rather than serve the will of his master. Money isn’t the problem. In fact, it’s important for life. The issue is how we see that money. Do you look at your money as a tool to serve you, or as a tool to serve God? Those look very different. The way you view and use your money matters because it reveals your master. </w:t>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need money in order to meet your basic needs. To put food on the table for you and your family—you need money. To have a coat and proper clothes for the winter months coming—you need money. To have a place to live and heat to keep you warm—you need money. Paul writes this to Timothy: </w:t>
      </w:r>
      <w:r w:rsidDel="00000000" w:rsidR="00000000" w:rsidRPr="00000000">
        <w:rPr>
          <w:rFonts w:ascii="Times New Roman" w:cs="Times New Roman" w:eastAsia="Times New Roman" w:hAnsi="Times New Roman"/>
          <w:b w:val="1"/>
          <w:sz w:val="20"/>
          <w:szCs w:val="20"/>
          <w:rtl w:val="0"/>
        </w:rPr>
        <w:t xml:space="preserve">But godliness with contentment is great gain. For we brought nothing into the world, and we certainly cannot take anything out. But if we have food and clothing, with these we will be satisfied.</w:t>
      </w:r>
      <w:r w:rsidDel="00000000" w:rsidR="00000000" w:rsidRPr="00000000">
        <w:rPr>
          <w:rFonts w:ascii="Times New Roman" w:cs="Times New Roman" w:eastAsia="Times New Roman" w:hAnsi="Times New Roman"/>
          <w:sz w:val="20"/>
          <w:szCs w:val="20"/>
          <w:rtl w:val="0"/>
        </w:rPr>
        <w:t xml:space="preserve"> God bless America and the freedoms and enjoyments we have here. But there’s an incredibly thin line we’re walking this morning–we’re basically on a tight rope over the Grand Canyon. Paul is clear, be content when God has provided you with what you need! That’s the number one thing you hear on any commercial or advertisement you see—YOU NEED THIS. You need that. If most of us look at the receipts from the past five years, how many of them would go beyond the essentials? How many would go beyond the food, clothes, housing, and let’s throw insurance and retirement in there as well. I’ll admit my receipts go beyond my basic needs. I’ve bought plenty of things that wouldn’t fall onto a list of essentials for daily living. I should probably stop buying stuff that I enjoy. Is that what Jesus is saying? No. But Jesus knows that human beings are consumers. What we consume varies greatly from person to person, but the consumption of whatever it is is dangerous, especially when we don’t keep it in check. We may be shrewd or intelligent about how we get the best tax return. We may crunch the numbers and find where we need to pinch pennies, all so we can go on that vacation of a lifetime. We may build a strategic plan to make renovations and upgrades to the house. If you have the ability to enjoy your money, great!</w:t>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But if we spend so much time thinking about how our money can serve us best, shouldn’t we spend an equal and even greater amount of time thinking about how our money can serve God best? You can’t serve both. </w:t>
      </w:r>
      <w:r w:rsidDel="00000000" w:rsidR="00000000" w:rsidRPr="00000000">
        <w:rPr>
          <w:rFonts w:ascii="Times New Roman" w:cs="Times New Roman" w:eastAsia="Times New Roman" w:hAnsi="Times New Roman"/>
          <w:b w:val="1"/>
          <w:sz w:val="20"/>
          <w:szCs w:val="20"/>
          <w:rtl w:val="0"/>
        </w:rPr>
        <w:t xml:space="preserve">You cannot serve both God and </w:t>
      </w:r>
      <w:r w:rsidDel="00000000" w:rsidR="00000000" w:rsidRPr="00000000">
        <w:rPr>
          <w:rFonts w:ascii="Times New Roman" w:cs="Times New Roman" w:eastAsia="Times New Roman" w:hAnsi="Times New Roman"/>
          <w:b w:val="1"/>
          <w:i w:val="1"/>
          <w:sz w:val="20"/>
          <w:szCs w:val="20"/>
          <w:rtl w:val="0"/>
        </w:rPr>
        <w:t xml:space="preserve">mammon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Quick side note, mammon is an Aramaic term meaning wealth. What if we were to be shrewd with our money, not simply in serving ourselves, but in serving God. What if we used that money to take care of our needs, which is good and godly, but then, we used the extra to advance the gospel message, and serve the needs of the poor and needy. What if instead of finding a side hustle to cover the cost of my next project, I spent that time telling someone about my Savior? What if I lowered the investments in retirement to raise my investments in the church and Gospel outreach? Surely, God wants you to enjoy your money, and your wealth, and all of the blessings that he provides you. But he doesn’t want that wealth to master you to the point where you lose sight of the greater riches he has in store. For those of you who were here a couple weeks ago, I had the kids pick between a $50 bill and a new Nintendo Switch. They took the $50 not knowing a new Switch cost $250. The point is, do not get so caught up in your earthly living as if it’s the most important thing, so much so that you lose sight of your eternal life.</w:t>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If you have not been faithful with unrighteous mammon (or worldly wealth), who will entrust you with what is really valuable. </w:t>
      </w:r>
      <w:r w:rsidDel="00000000" w:rsidR="00000000" w:rsidRPr="00000000">
        <w:rPr>
          <w:rFonts w:ascii="Times New Roman" w:cs="Times New Roman" w:eastAsia="Times New Roman" w:hAnsi="Times New Roman"/>
          <w:sz w:val="20"/>
          <w:szCs w:val="20"/>
          <w:rtl w:val="0"/>
        </w:rPr>
        <w:t xml:space="preserve">It’s as if God were saying that your management of his money is a way for you to practice putting your priorities straight. And he knew full well that each of us, to varying degrees all short of adequate, would not be able to manage those earthly gifts well enough to manage his eternal gifts. So, he assigned us a manager shrewd enough to make sure that eternal wealth, more valuable than anything we know, would not be lost to our inability to manage God’s gifts. The pain, sweat, and tears that Jesus invested into his life as the replacement for yours have assured you life everlasting. The blood that Jesus shed on the cross was enough to cover the ransom price placed on each of us. And when he rose from the dead, Jesus signed you on as coheir to eternity with God your heavenly Father. </w:t>
      </w:r>
    </w:p>
    <w:p w:rsidR="00000000" w:rsidDel="00000000" w:rsidP="00000000" w:rsidRDefault="00000000" w:rsidRPr="00000000" w14:paraId="0000001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often than not, we get caught up in the day to day advancement of our lives. We wonder about the future. We try to be shrewd in our planning for success and happiness and lasting comfort. Truth be told, that’s all set up for you. Your money certainly matters. It matters because that’s how you provide for your family, that’s how you serve and give glory to God, and how you love your neighbor. But more than that, the money you have and make here on earth will forever pale in comparison to the riches that God has stored up for you in heaven. Amen.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